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3514F6A5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DD3C7F" w:rsidRPr="00DD3C7F">
              <w:rPr>
                <w:b/>
                <w:bCs/>
                <w:sz w:val="20"/>
                <w:szCs w:val="20"/>
              </w:rPr>
              <w:t>Estrategias de prevención y atención en salud mental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506E521F" w:rsidR="00A96BCA" w:rsidRPr="00341DB8" w:rsidRDefault="00DD3C7F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Prevención y </w:t>
            </w: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atención en salud mental y bienestar social</w:t>
            </w:r>
          </w:p>
        </w:tc>
      </w:tr>
      <w:tr w:rsidR="00A96BCA" w:rsidRPr="00016132" w14:paraId="0BBA839A" w14:textId="77777777" w:rsidTr="00B97C77">
        <w:tc>
          <w:tcPr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56D86F49" w:rsidR="00A96BCA" w:rsidRPr="00341DB8" w:rsidRDefault="007B3434" w:rsidP="00A96BCA">
            <w:pP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B343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la comprensión sobre la prevención, atención y estrategias de intervención en salud mental y bienestar social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2618FEC8" w:rsidR="009D1B5E" w:rsidRPr="00E068E7" w:rsidRDefault="00DD3C7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el objetivo principal de las rutas de atención en salud mental?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638F33F8" w:rsidR="009D1B5E" w:rsidRPr="00E068E7" w:rsidRDefault="00DD3C7F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Brindar atención médica general.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1CF53AAB" w:rsidR="009D1B5E" w:rsidRPr="00E068E7" w:rsidRDefault="00DD3C7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Ofrecer apoyo psicológico únicamente a las víctimas.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4C111FCF" w:rsidR="009D1B5E" w:rsidRPr="00E068E7" w:rsidRDefault="00DD3C7F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Guiar a las personas en el acceso a servicios de apoyo, protección y justicia.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47FE1899" w:rsidR="009D1B5E" w:rsidRPr="00016132" w:rsidRDefault="00DD3C7F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30D677C3" w:rsidR="009D1B5E" w:rsidRPr="00E068E7" w:rsidRDefault="00DD3C7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Proporcionar información sobre salud pública.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7C41C3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3151B35F" w:rsidR="00DC5737" w:rsidRPr="00E068E7" w:rsidRDefault="00DD3C7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DD3C7F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institución NO está incluida dentro de las opciones para denunciar un caso de violencia intrafamiliar?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26A24791" w:rsidR="00DC5737" w:rsidRPr="00E068E7" w:rsidRDefault="00DD3C7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Comisaría de Familia.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4653E4DA" w:rsidR="00DC5737" w:rsidRPr="00E068E7" w:rsidRDefault="00DD3C7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Fiscalía local.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4C301F5B" w:rsidR="00DC5737" w:rsidRPr="00E068E7" w:rsidRDefault="00DD3C7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Policía Nacional.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5C339C36" w:rsidR="00DC5737" w:rsidRPr="00E068E7" w:rsidRDefault="00DD3C7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Instituto Nacional de Salud.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42FCBDD3" w:rsidR="00DC5737" w:rsidRPr="00016132" w:rsidRDefault="00DD3C7F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0BEC3BCC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</w:rPr>
              <w:t>¿Cuál de las siguientes opciones es una acción de prevención en salud mental?</w:t>
            </w:r>
          </w:p>
        </w:tc>
      </w:tr>
      <w:tr w:rsidR="007C41C3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6323DD84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Esperar a que una persona solicite ayuda profesional.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77A28623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Promover estilos de vida saludables y fortalecer redes de apoyo.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100D65D" w:rsidR="007C41C3" w:rsidRPr="00016132" w:rsidRDefault="00DD3C7F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0FAF14C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Aplicar tratamientos farmacológicos sin diagnóstico previo.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3A1A6BFA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Evitar la denuncia para no involucrarse en problemas legales.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0A0DED47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</w:rPr>
              <w:t>¿Qué estrategia se recomienda para el manejo del estrés según el material de estudio?</w:t>
            </w:r>
          </w:p>
        </w:tc>
      </w:tr>
      <w:tr w:rsidR="007C41C3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7B938EEB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Suprimir las emociones para evitar conflictos.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6A1F5336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Practicar actividades de relajación y ejercicio físico.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4EC8360D" w:rsidR="007C41C3" w:rsidRPr="00016132" w:rsidRDefault="00DD3C7F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505329FE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Evitar toda situación que genere presión o responsabilidad.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2EA28116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Aislarse de las relaciones interpersonales.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45B72299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</w:rPr>
              <w:t>¿Cuál de los siguientes factores puede ser un determinante en la ideación suicida?</w:t>
            </w:r>
          </w:p>
        </w:tc>
      </w:tr>
      <w:tr w:rsidR="007C41C3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236EE2DD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Factores de riesgo psicosocial y crisis emocionales.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001FA38" w:rsidR="007C41C3" w:rsidRPr="00016132" w:rsidRDefault="00DD3C7F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201AC78C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Un estilo de vida saludable y redes de apoyo consolidadas.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42C802A2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Altos niveles de autoestima y amor propio.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6411E503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Estrategias de afrontamiento eficaces y resiliencia.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201408F1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</w:rPr>
              <w:t>¿Qué institución es responsable de brindar protección y restablecimiento de derechos a menores de edad víctimas de maltrato?</w:t>
            </w:r>
          </w:p>
        </w:tc>
      </w:tr>
      <w:tr w:rsidR="007C41C3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709A460E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Ministerio de Educación.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070EAFCE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Policía Nacional.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2357BD4F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Ministerio de Salud.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3B1322CD" w:rsidR="007C41C3" w:rsidRPr="00016132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Instituto Colombiano de Bienestar Familiar (ICBF).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682AE38B" w:rsidR="007C41C3" w:rsidRPr="00016132" w:rsidRDefault="00DD3C7F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1956653A" w:rsidR="007C41C3" w:rsidRPr="00016132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¿Cuál es un elemento clave en la prevención del consumo de sustancias psicoactivas?</w:t>
            </w:r>
          </w:p>
        </w:tc>
      </w:tr>
      <w:tr w:rsidR="007C41C3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66EB0DB5" w:rsidR="007C41C3" w:rsidRPr="00E068E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Fomentar la educación en habilidades psicosociales para la vida.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6279D3C9" w:rsidR="007C41C3" w:rsidRPr="006A57B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170BD5C2" w:rsidR="007C41C3" w:rsidRPr="00E068E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Aislar a las personas con antecedentes de consumo.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0FE254FA" w:rsidR="007C41C3" w:rsidRPr="00E068E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Evitar el contacto con cualquier sustancia de manera absoluta.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1D4FCD78" w:rsidR="007C41C3" w:rsidRPr="00E068E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Incrementar sanciones legales sin programas de prevención.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5DBE3B3B" w:rsidR="007C41C3" w:rsidRPr="006A57B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concepto describe la capacidad de reconocer y gestionar emociones de manera positiva?</w:t>
            </w:r>
          </w:p>
        </w:tc>
      </w:tr>
      <w:tr w:rsidR="007C41C3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56696E48" w:rsidR="007C41C3" w:rsidRPr="00E068E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Autoestima.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782C94E7" w:rsidR="007C41C3" w:rsidRPr="00E068E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Empatía.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4D3D1701" w:rsidR="007C41C3" w:rsidRPr="00E068E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Manejo de emociones.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6250A3A0" w:rsidR="007C41C3" w:rsidRPr="006A57B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4434779C" w:rsidR="007C41C3" w:rsidRPr="00E068E7" w:rsidRDefault="00DD3C7F" w:rsidP="00DD3C7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Pensamiento crítico.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6ABC6F28" w:rsidR="007C41C3" w:rsidRPr="00E068E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recurso puede ofrecer refugio temporal a víctimas de violencia de género?</w:t>
            </w:r>
          </w:p>
        </w:tc>
      </w:tr>
      <w:tr w:rsidR="007C41C3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75343533" w:rsidR="007C41C3" w:rsidRPr="00E068E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Instituciones prestadoras de salud.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28CE0C66" w:rsidR="007C41C3" w:rsidRPr="00E068E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Unidades de Reacción Inmediata (URI).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29070A9A" w:rsidR="007C41C3" w:rsidRPr="00E068E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Hogares de acogida.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0E2E6E85" w:rsidR="007C41C3" w:rsidRPr="006A57B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11AF9684" w:rsidR="007C41C3" w:rsidRPr="00E068E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Centros de justicia.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5E66D766" w:rsidR="007C41C3" w:rsidRPr="00E068E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importancia del fortalecimiento de la cultura propia en la salud mental?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774B8566" w:rsidR="007C41C3" w:rsidRPr="00E068E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Permite establecer normas más estrictas en la comunidad.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1E90E254" w:rsidR="007C41C3" w:rsidRPr="00E068E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Refuerza la identidad y la interacción comunitaria como factores protectores.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37476797" w:rsidR="007C41C3" w:rsidRPr="006A57B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0E1B9EDA" w:rsidR="007C41C3" w:rsidRPr="00E068E7" w:rsidRDefault="00DD3C7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Reduce la necesidad de buscar apoyo profesional en salud mental.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261C9276" w:rsidR="007C41C3" w:rsidRPr="00E068E7" w:rsidRDefault="00DD3C7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3C7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Limita la intervención de agentes externos en la educación y prevención.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016132" w:rsidRDefault="007C41C3" w:rsidP="007C41C3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7C41C3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23774" w14:textId="77777777" w:rsidR="00485421" w:rsidRDefault="00485421">
      <w:pPr>
        <w:spacing w:line="240" w:lineRule="auto"/>
      </w:pPr>
      <w:r>
        <w:separator/>
      </w:r>
    </w:p>
  </w:endnote>
  <w:endnote w:type="continuationSeparator" w:id="0">
    <w:p w14:paraId="18BEC11B" w14:textId="77777777" w:rsidR="00485421" w:rsidRDefault="004854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1A113DD4-8ADD-4A46-8296-3B327A548B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62623958-4483-8346-95B6-52762FD37467}"/>
    <w:embedBold r:id="rId4" w:fontKey="{D9A4AC19-1E0C-C84B-B217-B758A579F91F}"/>
    <w:embedItalic r:id="rId5" w:fontKey="{5260160A-A390-AD47-AF6E-24351AC0C8E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AD24498C-3FC6-A345-82CB-4E82CC6EB4D7}"/>
    <w:embedBold r:id="rId7" w:fontKey="{EA521391-5DEF-014D-92E2-04B06D53A4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9B664D06-14B2-7B42-9719-8BE915335933}"/>
    <w:embedBold r:id="rId9" w:fontKey="{3A9FC9D0-97F9-0C4C-A208-3DBCB5B7F885}"/>
    <w:embedItalic r:id="rId10" w:fontKey="{AAE9DC93-6019-3B42-B018-39423126E717}"/>
    <w:embedBoldItalic r:id="rId11" w:fontKey="{6C883CF1-FF09-3F46-B0ED-9034388D1A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460083E-71F6-5248-82BC-1EA679CAC5C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2B2B7" w14:textId="77777777" w:rsidR="00485421" w:rsidRDefault="00485421">
      <w:pPr>
        <w:spacing w:line="240" w:lineRule="auto"/>
      </w:pPr>
      <w:r>
        <w:separator/>
      </w:r>
    </w:p>
  </w:footnote>
  <w:footnote w:type="continuationSeparator" w:id="0">
    <w:p w14:paraId="4D0977F3" w14:textId="77777777" w:rsidR="00485421" w:rsidRDefault="0048542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5421"/>
    <w:rsid w:val="004874B2"/>
    <w:rsid w:val="005A3A76"/>
    <w:rsid w:val="0060154F"/>
    <w:rsid w:val="0065700F"/>
    <w:rsid w:val="00697CDE"/>
    <w:rsid w:val="006A57B7"/>
    <w:rsid w:val="00747A17"/>
    <w:rsid w:val="007B3434"/>
    <w:rsid w:val="007C41C3"/>
    <w:rsid w:val="007E1C99"/>
    <w:rsid w:val="007F32A7"/>
    <w:rsid w:val="00803BF1"/>
    <w:rsid w:val="008168D9"/>
    <w:rsid w:val="00971FC8"/>
    <w:rsid w:val="009D1B5E"/>
    <w:rsid w:val="009E4A90"/>
    <w:rsid w:val="00A96BCA"/>
    <w:rsid w:val="00AB658D"/>
    <w:rsid w:val="00B97C77"/>
    <w:rsid w:val="00C22281"/>
    <w:rsid w:val="00C52495"/>
    <w:rsid w:val="00C64AFC"/>
    <w:rsid w:val="00D00ED8"/>
    <w:rsid w:val="00D43CD1"/>
    <w:rsid w:val="00D6347F"/>
    <w:rsid w:val="00DA5DAD"/>
    <w:rsid w:val="00DB5696"/>
    <w:rsid w:val="00DC5737"/>
    <w:rsid w:val="00DD3C7F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2C7B4648-8FD2-4A7F-ABAE-1111A59B2AA0}"/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988</Words>
  <Characters>5634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2025-03-10T01:32:00Z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